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37E1E" w:rsidRPr="0083532D" w:rsidRDefault="00A37E1E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70FE" w:rsidRPr="009C70FE" w:rsidRDefault="009C70FE" w:rsidP="00A37E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выполнени</w:t>
      </w:r>
      <w:r w:rsidR="00A504FA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комплексных кадастровых работ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717"/>
        <w:gridCol w:w="5812"/>
      </w:tblGrid>
      <w:tr w:rsidR="009C70FE" w:rsidRPr="009C70FE" w:rsidTr="00872D6E">
        <w:trPr>
          <w:trHeight w:val="15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FE" w:rsidRPr="009C70FE" w:rsidRDefault="009C70FE" w:rsidP="009C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FE" w:rsidRPr="009C70FE" w:rsidRDefault="009C70FE" w:rsidP="009C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FE" w:rsidRPr="009C70FE" w:rsidRDefault="009C70FE" w:rsidP="009C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FE" w:rsidRPr="009C70FE" w:rsidTr="00872D6E">
        <w:trPr>
          <w:trHeight w:val="454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70FE" w:rsidRPr="009C70FE" w:rsidRDefault="00C60435" w:rsidP="00872D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70FE" w:rsidRPr="009C70FE" w:rsidRDefault="00C60435" w:rsidP="00872D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сроки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70FE" w:rsidRPr="009C70FE" w:rsidRDefault="00C60435" w:rsidP="00872D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</w:p>
        </w:tc>
      </w:tr>
      <w:tr w:rsidR="00C60435" w:rsidRPr="00856E64" w:rsidTr="00872D6E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C60435" w:rsidRPr="00856E64" w:rsidTr="00872D6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1E12D8" w:rsidRDefault="00C60435" w:rsidP="00F53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F53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5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(десяти) рабочих дней с момента заключения контракта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pStyle w:val="Default"/>
            </w:pPr>
            <w:r w:rsidRPr="00856E64">
              <w:t>1. Направление извещени</w:t>
            </w:r>
            <w:r w:rsidR="00F53AAF">
              <w:t>я</w:t>
            </w:r>
            <w:r w:rsidRPr="00856E64">
              <w:t xml:space="preserve"> о начале выполнения комплексных кадастровых работ (Заказчик, Исполнитель)</w:t>
            </w:r>
            <w:r w:rsidR="00A504FA">
              <w:t>.</w:t>
            </w:r>
            <w:r w:rsidRPr="00856E64">
              <w:t xml:space="preserve"> </w:t>
            </w:r>
          </w:p>
          <w:p w:rsidR="00C60435" w:rsidRPr="00856E64" w:rsidRDefault="00C60435" w:rsidP="00872D6E">
            <w:pPr>
              <w:pStyle w:val="Default"/>
            </w:pPr>
            <w:r w:rsidRPr="00856E64">
              <w:t>2. Исполнитель проводи</w:t>
            </w:r>
            <w:r w:rsidR="00F53AAF">
              <w:t>т сбор и анализ исходных данных</w:t>
            </w:r>
            <w:r w:rsidRPr="00856E64">
              <w:t xml:space="preserve"> </w:t>
            </w:r>
          </w:p>
        </w:tc>
      </w:tr>
      <w:tr w:rsidR="00C60435" w:rsidRPr="00856E64" w:rsidTr="001E12D8">
        <w:trPr>
          <w:trHeight w:val="132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6E64" w:rsidRDefault="00C60435" w:rsidP="00872D6E">
            <w:pPr>
              <w:pStyle w:val="Default"/>
            </w:pPr>
            <w:r w:rsidRPr="00856E64">
              <w:t xml:space="preserve">1.2 </w:t>
            </w:r>
          </w:p>
          <w:p w:rsidR="00856E64" w:rsidRPr="00856E64" w:rsidRDefault="00856E64" w:rsidP="00872D6E">
            <w:pPr>
              <w:spacing w:line="240" w:lineRule="auto"/>
            </w:pPr>
          </w:p>
          <w:p w:rsidR="00C60435" w:rsidRPr="00856E64" w:rsidRDefault="00C60435" w:rsidP="00872D6E">
            <w:pPr>
              <w:spacing w:line="240" w:lineRule="auto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12D8" w:rsidRPr="00F53AAF" w:rsidRDefault="00F53AAF" w:rsidP="001E12D8">
            <w:pPr>
              <w:pStyle w:val="Default"/>
            </w:pPr>
            <w:r w:rsidRPr="00F53AAF">
              <w:t>В</w:t>
            </w:r>
            <w:r w:rsidR="00C60435" w:rsidRPr="00F53AAF">
              <w:t xml:space="preserve"> течение 20 (двадцати) рабочих дней с момента заключения контракта </w:t>
            </w:r>
          </w:p>
          <w:p w:rsidR="00C60435" w:rsidRPr="00F53AAF" w:rsidRDefault="00C60435" w:rsidP="001E12D8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F53AAF" w:rsidRDefault="00C60435" w:rsidP="00872D6E">
            <w:pPr>
              <w:pStyle w:val="Default"/>
            </w:pPr>
            <w:r w:rsidRPr="00F53AAF">
              <w:t>1. Формируется согласительная комиссия</w:t>
            </w:r>
            <w:r w:rsidR="00A504FA">
              <w:t>.</w:t>
            </w:r>
            <w:r w:rsidRPr="00F53AAF">
              <w:t xml:space="preserve"> </w:t>
            </w:r>
          </w:p>
          <w:p w:rsidR="00C60435" w:rsidRPr="00F53AAF" w:rsidRDefault="00C60435" w:rsidP="00F53AAF">
            <w:pPr>
              <w:pStyle w:val="Default"/>
            </w:pPr>
            <w:r w:rsidRPr="00F53AAF">
              <w:t>2. Исполнитель проводит обследование территории</w:t>
            </w:r>
            <w:r w:rsidR="00F53AAF" w:rsidRPr="00F53AAF">
              <w:t xml:space="preserve"> комплексных кадастровых работ</w:t>
            </w:r>
          </w:p>
        </w:tc>
      </w:tr>
      <w:tr w:rsidR="00C60435" w:rsidRPr="00856E64" w:rsidTr="00872D6E">
        <w:trPr>
          <w:trHeight w:val="22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pStyle w:val="Default"/>
            </w:pPr>
            <w:r w:rsidRPr="00856E64">
              <w:t xml:space="preserve">1.3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F53AAF" w:rsidRDefault="00F53AAF" w:rsidP="00872D6E">
            <w:pPr>
              <w:pStyle w:val="Default"/>
            </w:pPr>
            <w:r w:rsidRPr="00F53AAF">
              <w:t>В</w:t>
            </w:r>
            <w:r w:rsidR="00C60435" w:rsidRPr="00F53AAF">
              <w:t xml:space="preserve"> течение 30 (тридцать) рабочих дней со дня опубликования извещения </w:t>
            </w:r>
          </w:p>
          <w:p w:rsidR="00C60435" w:rsidRPr="00F53AAF" w:rsidRDefault="00C60435" w:rsidP="00872D6E">
            <w:pPr>
              <w:spacing w:line="240" w:lineRule="auto"/>
              <w:rPr>
                <w:sz w:val="24"/>
                <w:szCs w:val="24"/>
              </w:rPr>
            </w:pPr>
          </w:p>
          <w:p w:rsidR="00C60435" w:rsidRPr="00F53AAF" w:rsidRDefault="00C60435" w:rsidP="00872D6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12D8" w:rsidRPr="00F53AAF" w:rsidRDefault="001E12D8" w:rsidP="001E12D8">
            <w:pPr>
              <w:pStyle w:val="Default"/>
            </w:pPr>
            <w:r w:rsidRPr="00F53AAF">
              <w:t>1. Исполнитель проводит геодезическую съемку территори</w:t>
            </w:r>
            <w:r w:rsidR="00A504FA">
              <w:t>и комплексных кадастровых работ.</w:t>
            </w:r>
            <w:r w:rsidRPr="00F53AAF">
              <w:t xml:space="preserve"> </w:t>
            </w:r>
          </w:p>
          <w:p w:rsidR="001E12D8" w:rsidRPr="00F53AAF" w:rsidRDefault="001E12D8" w:rsidP="001E12D8">
            <w:pPr>
              <w:pStyle w:val="Default"/>
            </w:pPr>
            <w:r w:rsidRPr="00F53AAF">
              <w:t>2. Исполнитель подает заявление о внесении сведений о ранее учтенных объектах недвижимости в орган регистрации прав.</w:t>
            </w:r>
          </w:p>
          <w:p w:rsidR="00C60435" w:rsidRPr="00F53AAF" w:rsidRDefault="001E12D8" w:rsidP="001E12D8">
            <w:pPr>
              <w:pStyle w:val="Default"/>
            </w:pPr>
            <w:r w:rsidRPr="00F53AAF">
              <w:t>3</w:t>
            </w:r>
            <w:r w:rsidR="00C60435" w:rsidRPr="00F53AAF">
              <w:t>. Исполнитель собирает информацию от правообладателей объектов недвижимости об адресах их регистрации и докум</w:t>
            </w:r>
            <w:r w:rsidR="00F53AAF" w:rsidRPr="00F53AAF">
              <w:t>ентах об объектах недвижимости</w:t>
            </w:r>
            <w:r w:rsidR="00A504FA">
              <w:t>.</w:t>
            </w:r>
          </w:p>
          <w:p w:rsidR="00C60435" w:rsidRPr="00F53AAF" w:rsidRDefault="001E12D8" w:rsidP="00872D6E">
            <w:pPr>
              <w:pStyle w:val="Default"/>
            </w:pPr>
            <w:r w:rsidRPr="00F53AAF">
              <w:t>4</w:t>
            </w:r>
            <w:r w:rsidR="00C60435" w:rsidRPr="00F53AAF">
              <w:t>. Исполнитель подготавливает схему границ земельных участков, составленную с применением картографических матери</w:t>
            </w:r>
            <w:r w:rsidR="00F53AAF" w:rsidRPr="00F53AAF">
              <w:t>алов и направляет ее Заказчику</w:t>
            </w:r>
            <w:r w:rsidR="00A504FA">
              <w:t>.</w:t>
            </w:r>
          </w:p>
          <w:p w:rsidR="001E12D8" w:rsidRPr="00F53AAF" w:rsidRDefault="001E12D8" w:rsidP="00F53AAF">
            <w:pPr>
              <w:pStyle w:val="Default"/>
            </w:pPr>
            <w:r w:rsidRPr="00F53AAF">
              <w:t xml:space="preserve">5. Исполнитель представляет в орган регистрации прав заявление о внесении в Единый государственный реестр недвижимости 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 а также с лицом, в пользу которого зарегистрировано ограничение права или обременение объекта недвижимости (далее </w:t>
            </w:r>
            <w:r w:rsidR="00F53AAF">
              <w:t xml:space="preserve">– </w:t>
            </w:r>
            <w:r w:rsidRPr="00F53AAF">
              <w:t>адрес</w:t>
            </w:r>
            <w:r w:rsidR="00F53AAF">
              <w:t xml:space="preserve"> </w:t>
            </w:r>
            <w:r w:rsidRPr="00F53AAF">
              <w:t>правообладателя и (или) адрес электронной почты правообладателя)</w:t>
            </w:r>
          </w:p>
        </w:tc>
      </w:tr>
      <w:tr w:rsidR="00C60435" w:rsidRPr="00856E64" w:rsidTr="00872D6E">
        <w:trPr>
          <w:trHeight w:val="126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pStyle w:val="Default"/>
            </w:pPr>
            <w:r w:rsidRPr="00856E64">
              <w:t xml:space="preserve">2.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pStyle w:val="Default"/>
            </w:pPr>
            <w:r w:rsidRPr="00856E64">
              <w:rPr>
                <w:b/>
                <w:bCs/>
              </w:rPr>
              <w:t xml:space="preserve">Этап 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pStyle w:val="Default"/>
            </w:pPr>
            <w:r w:rsidRPr="00856E64">
              <w:t>1. Исполнитель проводит обследования объектов недвижимости, определение характеристик объектов недвижимости, определение место</w:t>
            </w:r>
            <w:r w:rsidR="00F53AAF">
              <w:t>положения объектов недвижимости</w:t>
            </w:r>
            <w:r w:rsidR="00A504FA">
              <w:t>.</w:t>
            </w:r>
          </w:p>
          <w:p w:rsidR="00C60435" w:rsidRPr="00856E64" w:rsidRDefault="00C60435" w:rsidP="00872D6E">
            <w:pPr>
              <w:pStyle w:val="Default"/>
            </w:pPr>
            <w:r w:rsidRPr="00856E64">
              <w:t>2. Исполнитель определяет координаты характерных точек местоположен</w:t>
            </w:r>
            <w:r w:rsidR="00F53AAF">
              <w:t>ия границ объектов недвижимости</w:t>
            </w:r>
            <w:r w:rsidR="00A504FA">
              <w:t>.</w:t>
            </w:r>
            <w:r w:rsidRPr="00856E64">
              <w:t xml:space="preserve"> </w:t>
            </w:r>
          </w:p>
          <w:p w:rsidR="00C60435" w:rsidRPr="00856E64" w:rsidRDefault="00C60435" w:rsidP="00872D6E">
            <w:pPr>
              <w:pStyle w:val="Default"/>
            </w:pPr>
            <w:r w:rsidRPr="00856E64">
              <w:t>3. Исполнитель подготавливает</w:t>
            </w:r>
            <w:r w:rsidR="00F53AAF">
              <w:t xml:space="preserve"> проект карт-планов территории</w:t>
            </w:r>
            <w:r w:rsidR="00A504FA">
              <w:t>.</w:t>
            </w:r>
          </w:p>
          <w:p w:rsidR="00C60435" w:rsidRPr="00856E64" w:rsidRDefault="00C60435" w:rsidP="00872D6E">
            <w:pPr>
              <w:pStyle w:val="Default"/>
            </w:pPr>
            <w:r w:rsidRPr="00856E64">
              <w:t>4. Исполнитель проверяет карты-планы территории на соответствие требованиям законодательства при помощи сервиса «Личный</w:t>
            </w:r>
            <w:r w:rsidR="00F53AAF">
              <w:t xml:space="preserve"> кабинет кадастрового инженера»</w:t>
            </w:r>
            <w:r w:rsidRPr="00856E64">
              <w:t xml:space="preserve"> </w:t>
            </w:r>
          </w:p>
        </w:tc>
      </w:tr>
      <w:tr w:rsidR="00C60435" w:rsidRPr="00856E64" w:rsidTr="00872D6E">
        <w:trPr>
          <w:trHeight w:val="34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pStyle w:val="Default"/>
            </w:pPr>
            <w:r w:rsidRPr="00856E64">
              <w:lastRenderedPageBreak/>
              <w:t xml:space="preserve">3. </w:t>
            </w:r>
          </w:p>
        </w:tc>
        <w:tc>
          <w:tcPr>
            <w:tcW w:w="8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60435" w:rsidRPr="00856E64" w:rsidRDefault="00C60435" w:rsidP="00872D6E">
            <w:pPr>
              <w:pStyle w:val="Default"/>
            </w:pPr>
            <w:r w:rsidRPr="00856E64">
              <w:rPr>
                <w:b/>
                <w:bCs/>
              </w:rPr>
              <w:t xml:space="preserve">Этап 2 </w:t>
            </w:r>
          </w:p>
        </w:tc>
      </w:tr>
      <w:tr w:rsidR="00F12E71" w:rsidRPr="00856E64" w:rsidTr="00410B9F">
        <w:trPr>
          <w:trHeight w:val="126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>3.1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>1.Исполнитель подготовленные проекты карт-планов территории напра</w:t>
            </w:r>
            <w:r w:rsidR="00F53AAF">
              <w:t>вляет на рассмотрение Заказчику</w:t>
            </w:r>
            <w:r w:rsidR="00A504FA">
              <w:t>.</w:t>
            </w:r>
            <w:r w:rsidRPr="00856E64">
              <w:t xml:space="preserve"> </w:t>
            </w:r>
          </w:p>
          <w:p w:rsidR="00F12E71" w:rsidRDefault="00F12E71" w:rsidP="00872D6E">
            <w:pPr>
              <w:pStyle w:val="Default"/>
            </w:pPr>
            <w:r w:rsidRPr="00856E64">
              <w:t>2. Направление Заказчиком проектов карт-планов терри</w:t>
            </w:r>
            <w:r w:rsidR="00F53AAF">
              <w:t>тории в согласительную комиссию</w:t>
            </w:r>
            <w:r w:rsidRPr="00856E64">
              <w:t xml:space="preserve"> </w:t>
            </w:r>
          </w:p>
          <w:p w:rsidR="008D422D" w:rsidRPr="00856E64" w:rsidRDefault="008D422D" w:rsidP="00872D6E">
            <w:pPr>
              <w:pStyle w:val="Default"/>
            </w:pPr>
            <w:r w:rsidRPr="00856E64">
              <w:t>Проведение заседания согласительной комиссии, в т</w:t>
            </w:r>
            <w:r w:rsidR="00F53AAF">
              <w:t>ом числе с участием Исполнителя</w:t>
            </w:r>
          </w:p>
        </w:tc>
      </w:tr>
      <w:tr w:rsidR="00F12E71" w:rsidRPr="00856E64" w:rsidTr="00872D6E">
        <w:trPr>
          <w:trHeight w:val="155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D422D">
            <w:pPr>
              <w:pStyle w:val="Default"/>
            </w:pPr>
            <w:r w:rsidRPr="00856E64">
              <w:t>3.</w:t>
            </w:r>
            <w:r w:rsidR="008D422D">
              <w:t>2</w:t>
            </w:r>
            <w:r w:rsidRPr="00856E64">
              <w:t xml:space="preserve">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53AAF" w:rsidP="008D422D">
            <w:pPr>
              <w:pStyle w:val="Default"/>
            </w:pPr>
            <w:r>
              <w:t>В</w:t>
            </w:r>
            <w:r w:rsidR="00F12E71" w:rsidRPr="00856E64">
              <w:t xml:space="preserve"> течение 35 (тридцати пяти) рабочих дней с первого заседания согласительной комиссии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F53AAF">
            <w:pPr>
              <w:pStyle w:val="Default"/>
            </w:pPr>
            <w:r w:rsidRPr="00856E64">
              <w:t>Поступление в согласительную комиссию возражений относительно местополо</w:t>
            </w:r>
            <w:r w:rsidR="00F53AAF">
              <w:t>жения границ земельных участков</w:t>
            </w:r>
            <w:r w:rsidRPr="00856E64">
              <w:t xml:space="preserve"> </w:t>
            </w:r>
          </w:p>
        </w:tc>
      </w:tr>
      <w:tr w:rsidR="00F12E71" w:rsidRPr="00856E64" w:rsidTr="00872D6E">
        <w:trPr>
          <w:trHeight w:val="155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8D422D" w:rsidP="00872D6E">
            <w:pPr>
              <w:pStyle w:val="Default"/>
            </w:pPr>
            <w:r>
              <w:t>3.3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8D422D" w:rsidP="00872D6E">
            <w:pPr>
              <w:pStyle w:val="Default"/>
            </w:pPr>
            <w:r>
              <w:t>В течение 5 рабочих дней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>1. Исполнитель проверяет доработанные по результатам работы согласительной комиссии карты-планы территории на соответствие требованиям законодательства при помощи сервиса «Личный</w:t>
            </w:r>
            <w:r w:rsidR="00F53AAF">
              <w:t xml:space="preserve"> кабинет кадастрового инженера»</w:t>
            </w:r>
            <w:r w:rsidR="00A504FA">
              <w:t>.</w:t>
            </w:r>
            <w:r w:rsidRPr="00856E64">
              <w:t xml:space="preserve"> </w:t>
            </w:r>
          </w:p>
          <w:p w:rsidR="00F12E71" w:rsidRPr="00856E64" w:rsidRDefault="00F12E71" w:rsidP="00872D6E">
            <w:pPr>
              <w:pStyle w:val="Default"/>
            </w:pPr>
            <w:r w:rsidRPr="00856E64">
              <w:t>2. Исполнитель оформляет проекты карт-планов терри</w:t>
            </w:r>
            <w:r w:rsidR="00F53AAF">
              <w:t>тории в окончательной редакции</w:t>
            </w:r>
          </w:p>
        </w:tc>
      </w:tr>
      <w:tr w:rsidR="00F12E71" w:rsidRPr="00856E64" w:rsidTr="00872D6E">
        <w:trPr>
          <w:trHeight w:val="4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>4</w:t>
            </w:r>
          </w:p>
        </w:tc>
        <w:tc>
          <w:tcPr>
            <w:tcW w:w="8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  <w:rPr>
                <w:b/>
              </w:rPr>
            </w:pPr>
            <w:r w:rsidRPr="00856E64">
              <w:rPr>
                <w:b/>
              </w:rPr>
              <w:t>Этап 3</w:t>
            </w:r>
          </w:p>
        </w:tc>
      </w:tr>
      <w:tr w:rsidR="00F12E71" w:rsidRPr="00856E64" w:rsidTr="00872D6E">
        <w:trPr>
          <w:trHeight w:val="4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 xml:space="preserve">4.1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53AAF" w:rsidP="00872D6E">
            <w:pPr>
              <w:pStyle w:val="Default"/>
            </w:pPr>
            <w:r>
              <w:t>В</w:t>
            </w:r>
            <w:r w:rsidR="00F12E71" w:rsidRPr="00856E64">
              <w:t xml:space="preserve"> течение 20 (двадцати) рабочих дней) со дня истечения срока предоставления возражений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>Согласительная комиссия направляет Заказчику для утверждения оформленные Исполнителем проекты карт-планов территории в окончательной редакции и необходимые для его утверждения материалы зас</w:t>
            </w:r>
            <w:r w:rsidR="00F53AAF">
              <w:t>едания согласительной комиссии</w:t>
            </w:r>
          </w:p>
        </w:tc>
      </w:tr>
      <w:tr w:rsidR="00F12E71" w:rsidRPr="00856E64" w:rsidTr="00872D6E">
        <w:trPr>
          <w:trHeight w:val="4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>4.2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>Утверждение Заказчиком карт-</w:t>
            </w:r>
            <w:r w:rsidR="00F53AAF">
              <w:t>планов территории</w:t>
            </w:r>
            <w:r w:rsidRPr="00856E64">
              <w:t xml:space="preserve"> </w:t>
            </w:r>
          </w:p>
        </w:tc>
      </w:tr>
      <w:tr w:rsidR="00F12E71" w:rsidRPr="00856E64" w:rsidTr="00410B9F">
        <w:trPr>
          <w:trHeight w:val="25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 xml:space="preserve">5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rPr>
                <w:b/>
                <w:bCs/>
              </w:rPr>
              <w:t xml:space="preserve">Этап 4 </w:t>
            </w:r>
          </w:p>
          <w:p w:rsidR="00A504FA" w:rsidRDefault="00F12E71" w:rsidP="00D87499">
            <w:pPr>
              <w:pStyle w:val="Default"/>
              <w:rPr>
                <w:b/>
                <w:bCs/>
              </w:rPr>
            </w:pPr>
            <w:r w:rsidRPr="00856E64">
              <w:rPr>
                <w:b/>
                <w:bCs/>
              </w:rPr>
              <w:t xml:space="preserve">не позднее </w:t>
            </w:r>
          </w:p>
          <w:p w:rsidR="00F12E71" w:rsidRPr="00856E64" w:rsidRDefault="00D87499" w:rsidP="00D87499">
            <w:pPr>
              <w:pStyle w:val="Default"/>
            </w:pPr>
            <w:r w:rsidRPr="00D87499">
              <w:rPr>
                <w:b/>
                <w:bCs/>
              </w:rPr>
              <w:t>20.11.2022</w:t>
            </w:r>
            <w:r w:rsidR="00A504FA">
              <w:rPr>
                <w:b/>
                <w:bCs/>
              </w:rPr>
              <w:t xml:space="preserve"> </w:t>
            </w:r>
            <w:r w:rsidRPr="00D87499">
              <w:rPr>
                <w:b/>
                <w:bCs/>
              </w:rPr>
              <w:t>г</w:t>
            </w:r>
            <w:r w:rsidR="00F53AAF">
              <w:rPr>
                <w:b/>
                <w:bCs/>
              </w:rPr>
              <w:t>.</w:t>
            </w:r>
            <w:r w:rsidR="00F12E71" w:rsidRPr="00856E64">
              <w:rPr>
                <w:b/>
                <w:bCs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872D6E">
            <w:pPr>
              <w:pStyle w:val="Default"/>
            </w:pPr>
            <w:r w:rsidRPr="00856E64">
              <w:t>1. Направление Заказчиком утвержденных карт-</w:t>
            </w:r>
            <w:r w:rsidR="00F53AAF">
              <w:t>планов в орган регистрации прав</w:t>
            </w:r>
            <w:r w:rsidR="00A504FA">
              <w:t>.</w:t>
            </w:r>
            <w:r w:rsidRPr="00856E64">
              <w:t xml:space="preserve"> </w:t>
            </w:r>
          </w:p>
          <w:p w:rsidR="00F12E71" w:rsidRPr="00856E64" w:rsidRDefault="00F12E71" w:rsidP="00872D6E">
            <w:pPr>
              <w:pStyle w:val="Default"/>
            </w:pPr>
            <w:r w:rsidRPr="00856E64">
              <w:t>2. Обеспечение внесения результатов комплексных кадастровых работ</w:t>
            </w:r>
            <w:r w:rsidR="00A504FA">
              <w:t>.</w:t>
            </w:r>
            <w:r w:rsidRPr="00856E64">
              <w:t xml:space="preserve"> </w:t>
            </w:r>
          </w:p>
          <w:p w:rsidR="00F12E71" w:rsidRPr="00856E64" w:rsidRDefault="00F12E71" w:rsidP="00872D6E">
            <w:pPr>
              <w:pStyle w:val="Default"/>
            </w:pPr>
            <w:r w:rsidRPr="00856E64">
              <w:t>3. Направление Исполнителем в адрес Заказчика акта выполненных работ в 2 (двух) экземплярах с приложением счет</w:t>
            </w:r>
            <w:r w:rsidR="00F53AAF">
              <w:t>а и счета-фактуры (при наличии)</w:t>
            </w:r>
            <w:r w:rsidR="00A504FA">
              <w:t>.</w:t>
            </w:r>
            <w:r w:rsidRPr="00856E64">
              <w:t xml:space="preserve"> </w:t>
            </w:r>
          </w:p>
          <w:p w:rsidR="00F12E71" w:rsidRPr="00856E64" w:rsidRDefault="00F12E71" w:rsidP="00872D6E">
            <w:pPr>
              <w:pStyle w:val="Default"/>
            </w:pPr>
            <w:r w:rsidRPr="00856E64">
              <w:t>4. Подписание За</w:t>
            </w:r>
            <w:r w:rsidR="00F53AAF">
              <w:t>казчиком акта выполненных работ</w:t>
            </w:r>
            <w:r w:rsidRPr="00856E64">
              <w:t xml:space="preserve"> </w:t>
            </w:r>
          </w:p>
        </w:tc>
      </w:tr>
      <w:tr w:rsidR="00F12E71" w:rsidRPr="00856E64" w:rsidTr="00872D6E">
        <w:tc>
          <w:tcPr>
            <w:tcW w:w="827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F12E71">
            <w:pPr>
              <w:pStyle w:val="Default"/>
            </w:pPr>
          </w:p>
        </w:tc>
        <w:tc>
          <w:tcPr>
            <w:tcW w:w="2717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F12E71">
            <w:pPr>
              <w:pStyle w:val="Defaul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2E71" w:rsidRPr="00856E64" w:rsidRDefault="00F12E71" w:rsidP="00F12E71">
            <w:pPr>
              <w:pStyle w:val="Default"/>
            </w:pPr>
          </w:p>
        </w:tc>
      </w:tr>
    </w:tbl>
    <w:p w:rsidR="002E70EF" w:rsidRPr="00856E64" w:rsidRDefault="002E70EF" w:rsidP="009C70F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FE" w:rsidRPr="00E562CD" w:rsidRDefault="009C70FE"/>
    <w:sectPr w:rsidR="009C70FE" w:rsidRPr="00E562CD" w:rsidSect="00CF3858">
      <w:pgSz w:w="11906" w:h="16838"/>
      <w:pgMar w:top="993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E793A"/>
    <w:rsid w:val="00107CAC"/>
    <w:rsid w:val="001E12D8"/>
    <w:rsid w:val="00205435"/>
    <w:rsid w:val="00235572"/>
    <w:rsid w:val="002E70EF"/>
    <w:rsid w:val="00332103"/>
    <w:rsid w:val="003B0126"/>
    <w:rsid w:val="00410B9F"/>
    <w:rsid w:val="00455D28"/>
    <w:rsid w:val="00486170"/>
    <w:rsid w:val="0049127A"/>
    <w:rsid w:val="004D79E7"/>
    <w:rsid w:val="004F2490"/>
    <w:rsid w:val="005A514A"/>
    <w:rsid w:val="005A5413"/>
    <w:rsid w:val="005C0916"/>
    <w:rsid w:val="00606E47"/>
    <w:rsid w:val="007D563B"/>
    <w:rsid w:val="0083532D"/>
    <w:rsid w:val="00856E64"/>
    <w:rsid w:val="00872D6E"/>
    <w:rsid w:val="00873929"/>
    <w:rsid w:val="008932AF"/>
    <w:rsid w:val="008D422D"/>
    <w:rsid w:val="008F13A0"/>
    <w:rsid w:val="008F4915"/>
    <w:rsid w:val="00952357"/>
    <w:rsid w:val="00981A8A"/>
    <w:rsid w:val="009C70FE"/>
    <w:rsid w:val="00A37E1E"/>
    <w:rsid w:val="00A504FA"/>
    <w:rsid w:val="00B02972"/>
    <w:rsid w:val="00B33CF0"/>
    <w:rsid w:val="00B516DE"/>
    <w:rsid w:val="00BB506D"/>
    <w:rsid w:val="00BE7E98"/>
    <w:rsid w:val="00C60435"/>
    <w:rsid w:val="00CB683C"/>
    <w:rsid w:val="00CF3858"/>
    <w:rsid w:val="00D87499"/>
    <w:rsid w:val="00E562CD"/>
    <w:rsid w:val="00F12E71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DDFB"/>
  <w15:chartTrackingRefBased/>
  <w15:docId w15:val="{052C71C0-8DD0-43FA-9754-3372A833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О.В.</dc:creator>
  <cp:keywords/>
  <dc:description/>
  <cp:lastModifiedBy>SlashSysAdmPC</cp:lastModifiedBy>
  <cp:revision>2</cp:revision>
  <cp:lastPrinted>2022-04-07T06:35:00Z</cp:lastPrinted>
  <dcterms:created xsi:type="dcterms:W3CDTF">2022-04-18T06:08:00Z</dcterms:created>
  <dcterms:modified xsi:type="dcterms:W3CDTF">2022-04-18T06:08:00Z</dcterms:modified>
</cp:coreProperties>
</file>